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A6F" w:rsidRPr="009B108A" w:rsidRDefault="00897A6F" w:rsidP="00897A6F">
      <w:pPr>
        <w:shd w:val="clear" w:color="auto" w:fill="FFFFFF"/>
        <w:spacing w:after="0" w:line="300" w:lineRule="atLeast"/>
        <w:ind w:firstLine="709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  <w:r w:rsidRPr="009B108A">
        <w:rPr>
          <w:rFonts w:ascii="Georgia" w:eastAsia="Times New Roman" w:hAnsi="Georgia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51CAB298" wp14:editId="68324091">
            <wp:extent cx="428625" cy="609600"/>
            <wp:effectExtent l="0" t="0" r="9525" b="0"/>
            <wp:docPr id="2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A6F" w:rsidRPr="009B108A" w:rsidRDefault="00897A6F" w:rsidP="00897A6F">
      <w:pPr>
        <w:spacing w:after="0" w:line="300" w:lineRule="atLeast"/>
        <w:ind w:firstLine="709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</w:pPr>
      <w:r w:rsidRPr="009B108A"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  <w:t>УКРАЇНА</w:t>
      </w:r>
      <w:r w:rsidRPr="009B108A"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  <w:t xml:space="preserve"> </w:t>
      </w:r>
    </w:p>
    <w:p w:rsidR="00897A6F" w:rsidRPr="009B108A" w:rsidRDefault="00897A6F" w:rsidP="00897A6F">
      <w:pPr>
        <w:spacing w:after="0" w:line="300" w:lineRule="atLeast"/>
        <w:ind w:firstLine="709"/>
        <w:jc w:val="center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ГОРОДОЦЬКА МІСЬКА РАДА</w:t>
      </w:r>
    </w:p>
    <w:p w:rsidR="00897A6F" w:rsidRPr="009B108A" w:rsidRDefault="00897A6F" w:rsidP="00897A6F">
      <w:pPr>
        <w:spacing w:after="0" w:line="300" w:lineRule="atLeast"/>
        <w:ind w:firstLine="709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</w:pPr>
      <w:r w:rsidRPr="009B108A"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  <w:t>ЛЬВІВСЬКОЇ ОБЛАСТІ</w:t>
      </w:r>
    </w:p>
    <w:p w:rsidR="00897A6F" w:rsidRPr="009B108A" w:rsidRDefault="00897A6F" w:rsidP="00897A6F">
      <w:pPr>
        <w:spacing w:after="0" w:line="300" w:lineRule="atLeast"/>
        <w:ind w:firstLine="709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</w:pPr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eastAsia="ru-RU"/>
        </w:rPr>
        <w:t>____</w:t>
      </w:r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СЕСІЯ ВОСЬОМОГО СКЛИКАННЯ</w:t>
      </w:r>
      <w:r w:rsidRPr="009B108A">
        <w:rPr>
          <w:rFonts w:ascii="Georgia" w:eastAsia="Times New Roman" w:hAnsi="Georgia" w:cs="Times New Roman"/>
          <w:color w:val="000000" w:themeColor="text1"/>
          <w:sz w:val="28"/>
          <w:szCs w:val="28"/>
          <w:lang w:val="ru-RU" w:eastAsia="ru-RU"/>
        </w:rPr>
        <w:tab/>
      </w:r>
    </w:p>
    <w:p w:rsidR="00897A6F" w:rsidRPr="009B108A" w:rsidRDefault="00897A6F" w:rsidP="00897A6F">
      <w:pPr>
        <w:spacing w:after="0" w:line="300" w:lineRule="atLeast"/>
        <w:ind w:firstLine="709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</w:p>
    <w:p w:rsidR="00897A6F" w:rsidRPr="009B108A" w:rsidRDefault="00897A6F" w:rsidP="00897A6F">
      <w:pPr>
        <w:spacing w:after="0" w:line="300" w:lineRule="atLeast"/>
        <w:ind w:firstLine="709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ПРОЕКТ </w:t>
      </w:r>
      <w:proofErr w:type="gramStart"/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Р</w:t>
      </w:r>
      <w:proofErr w:type="gramEnd"/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ІШЕННЯ № ______</w:t>
      </w:r>
    </w:p>
    <w:p w:rsidR="00897A6F" w:rsidRPr="009B108A" w:rsidRDefault="00897A6F" w:rsidP="00897A6F">
      <w:pPr>
        <w:shd w:val="clear" w:color="auto" w:fill="FFFFFF"/>
        <w:spacing w:after="0" w:line="240" w:lineRule="auto"/>
        <w:ind w:firstLine="709"/>
        <w:jc w:val="center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</w:p>
    <w:p w:rsidR="00897A6F" w:rsidRPr="009B108A" w:rsidRDefault="00897A6F" w:rsidP="00897A6F">
      <w:pPr>
        <w:shd w:val="clear" w:color="auto" w:fill="FFFFFF"/>
        <w:spacing w:after="0" w:line="480" w:lineRule="auto"/>
        <w:ind w:firstLine="709"/>
        <w:jc w:val="center"/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</w:pPr>
      <w:proofErr w:type="spellStart"/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від</w:t>
      </w:r>
      <w:proofErr w:type="spellEnd"/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« ___ » </w:t>
      </w:r>
      <w:proofErr w:type="spellStart"/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>травня</w:t>
      </w:r>
      <w:proofErr w:type="spellEnd"/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20</w:t>
      </w:r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eastAsia="ru-RU"/>
        </w:rPr>
        <w:t>21</w:t>
      </w:r>
      <w:r w:rsidRPr="009B108A">
        <w:rPr>
          <w:rFonts w:ascii="Georgia" w:eastAsia="Times New Roman" w:hAnsi="Georgia" w:cs="Times New Roman"/>
          <w:b/>
          <w:color w:val="000000" w:themeColor="text1"/>
          <w:sz w:val="28"/>
          <w:szCs w:val="28"/>
          <w:lang w:val="ru-RU" w:eastAsia="ru-RU"/>
        </w:rPr>
        <w:t xml:space="preserve"> року</w:t>
      </w:r>
    </w:p>
    <w:p w:rsidR="00897A6F" w:rsidRPr="009B108A" w:rsidRDefault="00897A6F" w:rsidP="00897A6F">
      <w:pPr>
        <w:spacing w:after="0" w:line="240" w:lineRule="auto"/>
        <w:ind w:firstLine="709"/>
        <w:rPr>
          <w:rFonts w:ascii="Georgia" w:eastAsia="Times New Roman" w:hAnsi="Georgia"/>
          <w:color w:val="000000" w:themeColor="text1"/>
          <w:sz w:val="28"/>
          <w:szCs w:val="28"/>
          <w:lang w:val="ru-RU" w:eastAsia="ru-RU"/>
        </w:rPr>
      </w:pPr>
    </w:p>
    <w:p w:rsidR="00897A6F" w:rsidRPr="009B108A" w:rsidRDefault="00897A6F" w:rsidP="00897A6F">
      <w:pPr>
        <w:spacing w:after="0" w:line="240" w:lineRule="auto"/>
        <w:jc w:val="both"/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9B108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 xml:space="preserve">Про ліквідацію </w:t>
      </w:r>
      <w:proofErr w:type="spellStart"/>
      <w:r w:rsidRPr="009B108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>Тучапської</w:t>
      </w:r>
      <w:proofErr w:type="spellEnd"/>
      <w:r w:rsidRPr="009B108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 xml:space="preserve"> філії Городоцького опорного закладу загальної середньої освіти №5 І-ІІІ ступенів Городоцької міської ради Львівської області</w:t>
      </w:r>
      <w:bookmarkEnd w:id="0"/>
    </w:p>
    <w:p w:rsidR="00897A6F" w:rsidRPr="009B108A" w:rsidRDefault="00897A6F" w:rsidP="00897A6F">
      <w:pPr>
        <w:shd w:val="clear" w:color="auto" w:fill="FFFFFF"/>
        <w:tabs>
          <w:tab w:val="left" w:pos="709"/>
          <w:tab w:val="left" w:pos="5813"/>
        </w:tabs>
        <w:spacing w:after="0"/>
        <w:ind w:firstLine="709"/>
        <w:jc w:val="both"/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</w:pPr>
    </w:p>
    <w:p w:rsidR="00897A6F" w:rsidRPr="009B108A" w:rsidRDefault="00897A6F" w:rsidP="00897A6F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</w:pPr>
      <w:r w:rsidRPr="009B108A">
        <w:rPr>
          <w:rFonts w:ascii="Georgia" w:hAnsi="Georgia" w:cs="Times New Roman"/>
          <w:color w:val="000000" w:themeColor="text1"/>
          <w:sz w:val="28"/>
          <w:szCs w:val="28"/>
        </w:rPr>
        <w:t>З метою створення належних умов для здобуття якісної освіти та упорядкування мережі закладів загальної середньої освіти</w:t>
      </w:r>
      <w:r w:rsidRPr="009B108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 Городоцької міської ради, керуючись статтями 110-111 Цивільного кодексу України, статтею 11 Закону України «Про повну загальну середню освіту», статтями 2</w:t>
      </w:r>
      <w:r w:rsidR="005133F3" w:rsidRPr="009B108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>5</w:t>
      </w:r>
      <w:r w:rsidRPr="009B108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 Закону України «Про освіту», відповідно ст.ст.17, 26, 60 Закону України «Про місцеве самоврядування в Україні», міська рада </w:t>
      </w:r>
    </w:p>
    <w:p w:rsidR="00897A6F" w:rsidRPr="009B108A" w:rsidRDefault="00897A6F" w:rsidP="00897A6F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</w:pPr>
    </w:p>
    <w:p w:rsidR="00897A6F" w:rsidRPr="009B108A" w:rsidRDefault="00897A6F" w:rsidP="00897A6F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</w:pPr>
      <w:r w:rsidRPr="009B108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 xml:space="preserve"> </w:t>
      </w:r>
      <w:r w:rsidRPr="009B108A">
        <w:rPr>
          <w:rFonts w:ascii="Georgia" w:eastAsia="Times New Roman" w:hAnsi="Georgia"/>
          <w:b/>
          <w:color w:val="000000" w:themeColor="text1"/>
          <w:sz w:val="28"/>
          <w:szCs w:val="28"/>
          <w:lang w:eastAsia="ru-RU"/>
        </w:rPr>
        <w:t>ВИРІШИЛА</w:t>
      </w:r>
      <w:r w:rsidRPr="009B108A">
        <w:rPr>
          <w:rFonts w:ascii="Georgia" w:eastAsia="Times New Roman" w:hAnsi="Georgia"/>
          <w:color w:val="000000" w:themeColor="text1"/>
          <w:sz w:val="28"/>
          <w:szCs w:val="28"/>
          <w:lang w:eastAsia="ru-RU"/>
        </w:rPr>
        <w:t>: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 xml:space="preserve">1. Ліквідувати Тучапську філію Городоцького опорного закладу загальної середньої освіти №5 І-ІІІ ступенів Городоцької міської ради Львівської області  (Код ЄДРПОУ: 25553585, Місцезнаходження: Україна, 81500, Львівська обл., 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Городоцький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 xml:space="preserve"> р-н, місто Городок, вулиця Хмельницького, будинок 2) та здійснити заходи з виключення з Єдиного державного реєстру юридичних осіб, фізичних осіб-підприємців та громадських формувань.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 xml:space="preserve">2. Встановити, що претензії кредиторів до закладу освіти, який має статус юридичної особи, що визначені у пункті 1 цього рішення, приймаються протягом двох місяців з дати офіційного оприлюднення повідомлення про рішення щодо припинення юридичних осіб та внесення відповідних записів про ліквідацію до Єдиного державного реєстру юридичних осіб, фізичних осіб-підприємців та громадських формувань. 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>3.Утворити комісію з ліквідації закладу освіти у складі: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>Голова комісії: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 xml:space="preserve">- керівник гуманітарного управління Городоцької міської ради –  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Яскевич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 xml:space="preserve"> Ігор Антонович (ІПН – 2620703451);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>Члени комісії: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 xml:space="preserve">- перший заступник голови  Городоцької міської ради – 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Комнатний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 xml:space="preserve"> Любомир Григорович (ІПН – 2952408619);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lastRenderedPageBreak/>
        <w:t xml:space="preserve">- керуючий справами  Городоцької міської ради – 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Степаняк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 xml:space="preserve"> Богдан Іванович (ІПН – 2688503833);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 xml:space="preserve">- начальник відділу централізованого фінансового забезпечення гуманітарного управління Городоцької міської ради  - 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Мацелюх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 xml:space="preserve"> Тетяна Іванівна (ІПН – 3124708440);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 xml:space="preserve">- начальник відділу організаційно-кадрової роботи та публічних закупівель гуманітарного управління Городоцької міської ради – 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Нестер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 xml:space="preserve"> Світлана Миколаївна (ІПН – 3225714324);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 xml:space="preserve">- інспектор з кадрів відділу організаційно-кадрової роботи та публічних закупівель гуманітарного управління Городоцької міської ради – 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Чура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 xml:space="preserve"> Зоряна Ярославівна (ІПН – 3061008989).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>Місцезнаходження комісії: 81500, Україна, Львівська область, Львівський район, місто Городок, вулиця Джерельна, будинок 16.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>4. Ліквідаційній комісії: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>4.1.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>4.2. Забезпечити здійснення усіх організаційно-правових заходів, пов'язаних з ліквідацією юридичної особи, відповідно до вимог законодавства.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 xml:space="preserve">4.3. Подати в установленому порядку на затвердження 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Городоцькій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 xml:space="preserve"> міській раді ліквідаційний баланс.</w:t>
      </w:r>
    </w:p>
    <w:p w:rsidR="00897A6F" w:rsidRPr="009B108A" w:rsidRDefault="00897A6F" w:rsidP="00897A6F">
      <w:pPr>
        <w:pStyle w:val="a8"/>
        <w:ind w:firstLine="709"/>
        <w:jc w:val="both"/>
        <w:rPr>
          <w:rFonts w:ascii="Georgia" w:hAnsi="Georgia" w:cs="Times New Roman"/>
          <w:color w:val="000000" w:themeColor="text1"/>
          <w:sz w:val="28"/>
          <w:szCs w:val="28"/>
        </w:rPr>
      </w:pPr>
      <w:r w:rsidRPr="009B108A">
        <w:rPr>
          <w:rFonts w:ascii="Georgia" w:hAnsi="Georgia" w:cs="Times New Roman"/>
          <w:color w:val="000000" w:themeColor="text1"/>
          <w:sz w:val="28"/>
          <w:szCs w:val="28"/>
        </w:rPr>
        <w:t xml:space="preserve">5. Директору </w:t>
      </w:r>
      <w:r w:rsidRPr="009B108A">
        <w:rPr>
          <w:rFonts w:ascii="Georgia" w:hAnsi="Georgia"/>
          <w:color w:val="000000" w:themeColor="text1"/>
          <w:sz w:val="28"/>
          <w:szCs w:val="28"/>
        </w:rPr>
        <w:t>Городоцького опорного закладу загальної середньої освіти №5 І-ІІІ ступенів Городоцької міської ради Львівської області</w:t>
      </w:r>
      <w:r w:rsidRPr="009B108A">
        <w:rPr>
          <w:rFonts w:ascii="Georgia" w:hAnsi="Georgia" w:cs="Times New Roman"/>
          <w:color w:val="000000" w:themeColor="text1"/>
          <w:sz w:val="28"/>
          <w:szCs w:val="28"/>
        </w:rPr>
        <w:t xml:space="preserve"> (О.Іщук) попередити працівників про ліквідацію закладу з дотриманням вимог чинного законодавства про працю. </w:t>
      </w:r>
    </w:p>
    <w:p w:rsidR="00897A6F" w:rsidRPr="009B108A" w:rsidRDefault="00897A6F" w:rsidP="00897A6F">
      <w:pPr>
        <w:pStyle w:val="a8"/>
        <w:ind w:firstLine="709"/>
        <w:jc w:val="both"/>
        <w:rPr>
          <w:rFonts w:ascii="Georgia" w:hAnsi="Georgia" w:cs="Times New Roman"/>
          <w:color w:val="000000" w:themeColor="text1"/>
          <w:sz w:val="28"/>
          <w:szCs w:val="28"/>
        </w:rPr>
      </w:pPr>
      <w:r w:rsidRPr="009B108A">
        <w:rPr>
          <w:rFonts w:ascii="Georgia" w:hAnsi="Georgia" w:cs="Times New Roman"/>
          <w:color w:val="000000" w:themeColor="text1"/>
          <w:sz w:val="28"/>
          <w:szCs w:val="28"/>
        </w:rPr>
        <w:t>6. Гуманітарному управлінню (І.</w:t>
      </w:r>
      <w:proofErr w:type="spellStart"/>
      <w:r w:rsidRPr="009B108A">
        <w:rPr>
          <w:rFonts w:ascii="Georgia" w:hAnsi="Georgia" w:cs="Times New Roman"/>
          <w:color w:val="000000" w:themeColor="text1"/>
          <w:sz w:val="28"/>
          <w:szCs w:val="28"/>
        </w:rPr>
        <w:t>Яскевич</w:t>
      </w:r>
      <w:proofErr w:type="spellEnd"/>
      <w:r w:rsidRPr="009B108A">
        <w:rPr>
          <w:rFonts w:ascii="Georgia" w:hAnsi="Georgia" w:cs="Times New Roman"/>
          <w:color w:val="000000" w:themeColor="text1"/>
          <w:sz w:val="28"/>
          <w:szCs w:val="28"/>
        </w:rPr>
        <w:t>) забезпечити здобувачам освіти можливість продовжити здобуття загальної середньої освіти та розробити графік підвезення учнів і педагогічних працівників до місця навчання згідно розкладу уроків.</w:t>
      </w:r>
    </w:p>
    <w:p w:rsidR="00897A6F" w:rsidRPr="009B108A" w:rsidRDefault="00897A6F" w:rsidP="00897A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9B108A">
        <w:rPr>
          <w:rFonts w:ascii="Georgia" w:hAnsi="Georgia"/>
          <w:color w:val="000000" w:themeColor="text1"/>
          <w:sz w:val="28"/>
          <w:szCs w:val="28"/>
        </w:rPr>
        <w:t>7. Контроль за виконанням цього рішення покласти на постійну комісію з питань освіти, культури, духовності, молоді та спорту (В.</w:t>
      </w:r>
      <w:proofErr w:type="spellStart"/>
      <w:r w:rsidRPr="009B108A">
        <w:rPr>
          <w:rFonts w:ascii="Georgia" w:hAnsi="Georgia"/>
          <w:color w:val="000000" w:themeColor="text1"/>
          <w:sz w:val="28"/>
          <w:szCs w:val="28"/>
        </w:rPr>
        <w:t>Маковецький</w:t>
      </w:r>
      <w:proofErr w:type="spellEnd"/>
      <w:r w:rsidRPr="009B108A">
        <w:rPr>
          <w:rFonts w:ascii="Georgia" w:hAnsi="Georgia"/>
          <w:color w:val="000000" w:themeColor="text1"/>
          <w:sz w:val="28"/>
          <w:szCs w:val="28"/>
        </w:rPr>
        <w:t>).</w:t>
      </w:r>
    </w:p>
    <w:p w:rsidR="00897A6F" w:rsidRPr="009B108A" w:rsidRDefault="00897A6F" w:rsidP="00897A6F">
      <w:pPr>
        <w:spacing w:after="0"/>
        <w:ind w:firstLine="709"/>
        <w:rPr>
          <w:rFonts w:ascii="Georgia" w:hAnsi="Georgia"/>
          <w:color w:val="000000" w:themeColor="text1"/>
          <w:sz w:val="28"/>
          <w:szCs w:val="28"/>
        </w:rPr>
      </w:pPr>
    </w:p>
    <w:p w:rsidR="00897A6F" w:rsidRPr="009B108A" w:rsidRDefault="00897A6F" w:rsidP="00897A6F">
      <w:pPr>
        <w:spacing w:after="0"/>
        <w:ind w:firstLine="709"/>
        <w:rPr>
          <w:rFonts w:ascii="Georgia" w:hAnsi="Georgia"/>
          <w:color w:val="000000" w:themeColor="text1"/>
          <w:sz w:val="28"/>
          <w:szCs w:val="28"/>
        </w:rPr>
      </w:pPr>
    </w:p>
    <w:p w:rsidR="00897A6F" w:rsidRPr="009B108A" w:rsidRDefault="00897A6F" w:rsidP="00897A6F">
      <w:pPr>
        <w:spacing w:after="0"/>
        <w:ind w:firstLine="709"/>
        <w:rPr>
          <w:rFonts w:ascii="Georgia" w:hAnsi="Georgia" w:cs="Times New Roman"/>
          <w:b/>
          <w:color w:val="000000" w:themeColor="text1"/>
          <w:sz w:val="28"/>
          <w:szCs w:val="28"/>
        </w:rPr>
      </w:pPr>
      <w:r w:rsidRPr="009B108A">
        <w:rPr>
          <w:rFonts w:ascii="Georgia" w:hAnsi="Georgia" w:cs="Times New Roman"/>
          <w:b/>
          <w:color w:val="000000" w:themeColor="text1"/>
          <w:sz w:val="28"/>
          <w:szCs w:val="28"/>
        </w:rPr>
        <w:t xml:space="preserve"> Міський голова</w:t>
      </w:r>
      <w:r w:rsidRPr="009B108A">
        <w:rPr>
          <w:rFonts w:ascii="Georgia" w:hAnsi="Georgia" w:cs="Times New Roman"/>
          <w:b/>
          <w:color w:val="000000" w:themeColor="text1"/>
          <w:sz w:val="28"/>
          <w:szCs w:val="28"/>
        </w:rPr>
        <w:tab/>
      </w:r>
      <w:r w:rsidRPr="009B108A">
        <w:rPr>
          <w:rFonts w:ascii="Georgia" w:hAnsi="Georgia" w:cs="Times New Roman"/>
          <w:b/>
          <w:color w:val="000000" w:themeColor="text1"/>
          <w:sz w:val="28"/>
          <w:szCs w:val="28"/>
        </w:rPr>
        <w:tab/>
      </w:r>
      <w:r w:rsidRPr="009B108A">
        <w:rPr>
          <w:rFonts w:ascii="Georgia" w:hAnsi="Georgia" w:cs="Times New Roman"/>
          <w:b/>
          <w:color w:val="000000" w:themeColor="text1"/>
          <w:sz w:val="28"/>
          <w:szCs w:val="28"/>
        </w:rPr>
        <w:tab/>
      </w:r>
      <w:r w:rsidRPr="009B108A">
        <w:rPr>
          <w:rFonts w:ascii="Georgia" w:hAnsi="Georgia" w:cs="Times New Roman"/>
          <w:b/>
          <w:color w:val="000000" w:themeColor="text1"/>
          <w:sz w:val="28"/>
          <w:szCs w:val="28"/>
        </w:rPr>
        <w:tab/>
        <w:t>Володимир РЕМЕНЯК</w:t>
      </w:r>
    </w:p>
    <w:p w:rsidR="00897A6F" w:rsidRPr="009B108A" w:rsidRDefault="00897A6F" w:rsidP="00897A6F">
      <w:pPr>
        <w:spacing w:after="0"/>
        <w:ind w:firstLine="709"/>
        <w:rPr>
          <w:rFonts w:ascii="Georgia" w:hAnsi="Georgia"/>
          <w:color w:val="000000" w:themeColor="text1"/>
          <w:sz w:val="28"/>
          <w:szCs w:val="28"/>
        </w:rPr>
      </w:pPr>
    </w:p>
    <w:p w:rsidR="00897A6F" w:rsidRPr="009B108A" w:rsidRDefault="00897A6F" w:rsidP="00897A6F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C271B7" w:rsidRPr="009B108A" w:rsidRDefault="00C271B7" w:rsidP="00897A6F">
      <w:pPr>
        <w:rPr>
          <w:color w:val="000000" w:themeColor="text1"/>
        </w:rPr>
      </w:pPr>
    </w:p>
    <w:p w:rsidR="009B108A" w:rsidRPr="009B108A" w:rsidRDefault="009B108A">
      <w:pPr>
        <w:rPr>
          <w:color w:val="000000" w:themeColor="text1"/>
        </w:rPr>
      </w:pPr>
    </w:p>
    <w:sectPr w:rsidR="009B108A" w:rsidRPr="009B10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26C3E"/>
    <w:multiLevelType w:val="hybridMultilevel"/>
    <w:tmpl w:val="56405A12"/>
    <w:lvl w:ilvl="0" w:tplc="8CDEC61A">
      <w:start w:val="3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4FAC3011"/>
    <w:multiLevelType w:val="hybridMultilevel"/>
    <w:tmpl w:val="6C1022EE"/>
    <w:lvl w:ilvl="0" w:tplc="65BEA89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60"/>
    <w:rsid w:val="0002511B"/>
    <w:rsid w:val="00085AEA"/>
    <w:rsid w:val="000F3252"/>
    <w:rsid w:val="00175451"/>
    <w:rsid w:val="001843D5"/>
    <w:rsid w:val="001A45FC"/>
    <w:rsid w:val="001D0102"/>
    <w:rsid w:val="001D2F2C"/>
    <w:rsid w:val="00363AA9"/>
    <w:rsid w:val="003B2306"/>
    <w:rsid w:val="0043483E"/>
    <w:rsid w:val="0044601E"/>
    <w:rsid w:val="0045739A"/>
    <w:rsid w:val="005133F3"/>
    <w:rsid w:val="00545F4D"/>
    <w:rsid w:val="0057504A"/>
    <w:rsid w:val="005C31B2"/>
    <w:rsid w:val="005D5193"/>
    <w:rsid w:val="00631C6B"/>
    <w:rsid w:val="006544CB"/>
    <w:rsid w:val="006B05F6"/>
    <w:rsid w:val="00717F02"/>
    <w:rsid w:val="0077423E"/>
    <w:rsid w:val="007A5A0B"/>
    <w:rsid w:val="007E7516"/>
    <w:rsid w:val="00871C98"/>
    <w:rsid w:val="00897A6F"/>
    <w:rsid w:val="00916B86"/>
    <w:rsid w:val="009B108A"/>
    <w:rsid w:val="00A31EE7"/>
    <w:rsid w:val="00A70D84"/>
    <w:rsid w:val="00A96387"/>
    <w:rsid w:val="00AB5975"/>
    <w:rsid w:val="00AE1A3B"/>
    <w:rsid w:val="00AE5E5E"/>
    <w:rsid w:val="00B92C10"/>
    <w:rsid w:val="00C271B7"/>
    <w:rsid w:val="00C80EF0"/>
    <w:rsid w:val="00C847E9"/>
    <w:rsid w:val="00CC0E85"/>
    <w:rsid w:val="00CD1D60"/>
    <w:rsid w:val="00D50069"/>
    <w:rsid w:val="00D859B4"/>
    <w:rsid w:val="00D97F69"/>
    <w:rsid w:val="00E81732"/>
    <w:rsid w:val="00EB707A"/>
    <w:rsid w:val="00EF5306"/>
    <w:rsid w:val="00FA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0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717F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F02"/>
    <w:rPr>
      <w:rFonts w:ascii="Tahoma" w:eastAsiaTheme="minorEastAsia" w:hAnsi="Tahoma" w:cs="Tahoma"/>
      <w:sz w:val="16"/>
      <w:szCs w:val="16"/>
      <w:lang w:eastAsia="uk-UA"/>
    </w:rPr>
  </w:style>
  <w:style w:type="table" w:customStyle="1" w:styleId="1">
    <w:name w:val="Сітка таблиці1"/>
    <w:basedOn w:val="a1"/>
    <w:next w:val="a7"/>
    <w:uiPriority w:val="59"/>
    <w:rsid w:val="0091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1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F32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F0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717F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F02"/>
    <w:rPr>
      <w:rFonts w:ascii="Tahoma" w:eastAsiaTheme="minorEastAsia" w:hAnsi="Tahoma" w:cs="Tahoma"/>
      <w:sz w:val="16"/>
      <w:szCs w:val="16"/>
      <w:lang w:eastAsia="uk-UA"/>
    </w:rPr>
  </w:style>
  <w:style w:type="table" w:customStyle="1" w:styleId="1">
    <w:name w:val="Сітка таблиці1"/>
    <w:basedOn w:val="a1"/>
    <w:next w:val="a7"/>
    <w:uiPriority w:val="59"/>
    <w:rsid w:val="0091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1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F32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47A6-2F4C-4DAB-9070-F9825C97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2415</Words>
  <Characters>1377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2021-05-11T13:53:00Z</cp:lastPrinted>
  <dcterms:created xsi:type="dcterms:W3CDTF">2021-05-11T13:59:00Z</dcterms:created>
  <dcterms:modified xsi:type="dcterms:W3CDTF">2021-05-11T15:24:00Z</dcterms:modified>
</cp:coreProperties>
</file>